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jc w:val="both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</w:p>
    <w:p w:rsidR="00E25867" w:rsidRDefault="00E25867" w:rsidP="00E25867">
      <w:pPr>
        <w:pStyle w:val="a3"/>
        <w:widowControl/>
        <w:tabs>
          <w:tab w:val="left" w:pos="228"/>
        </w:tabs>
        <w:adjustRightInd w:val="0"/>
        <w:snapToGrid w:val="0"/>
        <w:spacing w:before="0" w:beforeAutospacing="0" w:after="0" w:afterAutospacing="0"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信用修复网上办对照材料清单</w:t>
      </w: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ind w:firstLine="640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085"/>
        <w:gridCol w:w="1820"/>
        <w:gridCol w:w="1604"/>
        <w:gridCol w:w="2772"/>
        <w:gridCol w:w="2514"/>
        <w:gridCol w:w="3377"/>
      </w:tblGrid>
      <w:tr w:rsidR="00E25867" w:rsidTr="00833552">
        <w:tc>
          <w:tcPr>
            <w:tcW w:w="2085" w:type="dxa"/>
            <w:vMerge w:val="restart"/>
            <w:vAlign w:val="center"/>
          </w:tcPr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失信主体类别</w:t>
            </w:r>
          </w:p>
        </w:tc>
        <w:tc>
          <w:tcPr>
            <w:tcW w:w="1820" w:type="dxa"/>
            <w:vMerge w:val="restart"/>
            <w:vAlign w:val="center"/>
          </w:tcPr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申请时限和条件</w:t>
            </w:r>
          </w:p>
        </w:tc>
        <w:tc>
          <w:tcPr>
            <w:tcW w:w="10267" w:type="dxa"/>
            <w:gridSpan w:val="4"/>
            <w:vAlign w:val="center"/>
          </w:tcPr>
          <w:p w:rsidR="00E25867" w:rsidRDefault="00E25867" w:rsidP="00833552">
            <w:pPr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申请所需材料</w:t>
            </w:r>
          </w:p>
        </w:tc>
      </w:tr>
      <w:tr w:rsidR="00E25867" w:rsidTr="00833552">
        <w:tc>
          <w:tcPr>
            <w:tcW w:w="2085" w:type="dxa"/>
            <w:vMerge/>
            <w:vAlign w:val="center"/>
          </w:tcPr>
          <w:p w:rsidR="00E25867" w:rsidRDefault="00E25867" w:rsidP="00833552">
            <w:pPr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</w:p>
        </w:tc>
        <w:tc>
          <w:tcPr>
            <w:tcW w:w="1820" w:type="dxa"/>
            <w:vMerge/>
            <w:vAlign w:val="center"/>
          </w:tcPr>
          <w:p w:rsidR="00E25867" w:rsidRDefault="00E25867" w:rsidP="00833552">
            <w:pPr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rFonts w:hint="eastAsia"/>
                <w:b/>
                <w:bCs/>
                <w:sz w:val="22"/>
                <w:szCs w:val="28"/>
              </w:rPr>
              <w:t>信用承诺公示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《信用修复申请书》</w:t>
            </w:r>
            <w:r>
              <w:rPr>
                <w:rFonts w:hint="eastAsia"/>
                <w:b/>
                <w:bCs/>
                <w:sz w:val="22"/>
                <w:szCs w:val="28"/>
              </w:rPr>
              <w:t>及</w:t>
            </w:r>
          </w:p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《守信承诺书》</w:t>
            </w:r>
            <w:r>
              <w:rPr>
                <w:rFonts w:hint="eastAsia"/>
                <w:b/>
                <w:bCs/>
                <w:sz w:val="22"/>
                <w:szCs w:val="28"/>
              </w:rPr>
              <w:t>签字并加盖公章（个体户仅签字）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履行法定义务、</w:t>
            </w:r>
          </w:p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纠正违法行为相关材料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</w:rPr>
              <w:t>其他材料</w:t>
            </w:r>
          </w:p>
          <w:p w:rsidR="00E25867" w:rsidRDefault="00E25867" w:rsidP="00833552">
            <w:pPr>
              <w:keepLines/>
              <w:adjustRightInd w:val="0"/>
              <w:snapToGrid w:val="0"/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rFonts w:hint="eastAsia"/>
                <w:b/>
                <w:bCs/>
                <w:sz w:val="22"/>
                <w:szCs w:val="28"/>
              </w:rPr>
              <w:t>（不选择线上信用承诺公示的，还应提交《约谈记录表》）</w:t>
            </w:r>
          </w:p>
        </w:tc>
      </w:tr>
      <w:tr w:rsidR="00E25867" w:rsidTr="00833552">
        <w:trPr>
          <w:trHeight w:val="90"/>
        </w:trPr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企业经营异常名录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未按规定报送年度报告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（原</w:t>
            </w:r>
            <w:r>
              <w:rPr>
                <w:rFonts w:ascii="宋体" w:hAnsi="宋体" w:cs="宋体" w:hint="eastAsia"/>
              </w:rPr>
              <w:t>严重违法失信企业名单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</w:rPr>
              <w:t>未按规定报送年度报告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已</w:t>
            </w:r>
            <w:r>
              <w:rPr>
                <w:rFonts w:ascii="宋体" w:hAnsi="宋体" w:cs="宋体" w:hint="eastAsia"/>
                <w:sz w:val="21"/>
                <w:szCs w:val="21"/>
              </w:rPr>
              <w:t>补报未报年份的年度报告并向社会公示。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1.补报未报年份的年度报告并向社会公示的证明材料（盖章）；</w:t>
            </w:r>
          </w:p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2.未及时年报年度的财务报表（财务负责人、法定代表人签字并盖章）；</w:t>
            </w:r>
          </w:p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3.补报年报年份对应最近一次公司章程（盖章）。</w:t>
            </w:r>
          </w:p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4.按照相关规定需要提交的其他材料，如根据核查情况提供补报年度的审计报告、实缴到资的验资报告等。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1.法定代表人身份证复印件（盖章）；</w:t>
            </w:r>
          </w:p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2.指定代表或者共同委托代理人授权委托书（盖章）。</w:t>
            </w:r>
          </w:p>
        </w:tc>
      </w:tr>
      <w:tr w:rsidR="00E25867" w:rsidTr="00833552">
        <w:trPr>
          <w:trHeight w:val="90"/>
        </w:trPr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ind w:leftChars="-95" w:left="-199" w:rightChars="-110" w:right="-231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个体户经营异常状态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未按规定报送年度报告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已</w:t>
            </w:r>
            <w:r>
              <w:rPr>
                <w:rFonts w:ascii="宋体" w:hAnsi="宋体" w:cs="宋体" w:hint="eastAsia"/>
                <w:sz w:val="21"/>
                <w:szCs w:val="21"/>
              </w:rPr>
              <w:t>补报未报年份的年度报告并向社会公示。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/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</w:t>
            </w:r>
            <w:r>
              <w:rPr>
                <w:rFonts w:ascii="宋体" w:hAnsi="宋体" w:cs="宋体" w:hint="eastAsia"/>
                <w:sz w:val="21"/>
                <w:szCs w:val="21"/>
              </w:rPr>
              <w:t>补报未报年份的年度报告并向社会公示的系统截图</w:t>
            </w:r>
            <w:r>
              <w:rPr>
                <w:rFonts w:ascii="宋体" w:hAnsi="宋体" w:cs="宋体" w:hint="eastAsia"/>
              </w:rPr>
              <w:t>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2.按照相关规定需要提交的其他材料。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bidi="ar"/>
              </w:rPr>
              <w:t>1.经营者身份证复印件（经营者签字）。</w:t>
            </w:r>
          </w:p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bidi="ar"/>
              </w:rPr>
              <w:t>2.如非经营者本人办理，指定代表或者共同委托代理人授权委托书（经营者签字）。</w:t>
            </w:r>
          </w:p>
        </w:tc>
      </w:tr>
      <w:tr w:rsidR="00E25867" w:rsidTr="00833552"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企业经营异常名录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隐瞒真实情况、弄虚作假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已经更正其隐瞒真</w:t>
            </w:r>
            <w:r>
              <w:rPr>
                <w:rFonts w:ascii="宋体" w:hAnsi="宋体" w:cs="宋体" w:hint="eastAsia"/>
              </w:rPr>
              <w:lastRenderedPageBreak/>
              <w:t>实情况、弄虚作假的公示信息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√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1.隐瞒真实情况，弄虚作</w:t>
            </w:r>
            <w:r>
              <w:rPr>
                <w:rFonts w:ascii="宋体" w:hAnsi="宋体" w:cs="宋体" w:hint="eastAsia"/>
                <w:sz w:val="21"/>
                <w:szCs w:val="21"/>
              </w:rPr>
              <w:lastRenderedPageBreak/>
              <w:t>假的公示信息作了更正的证明材料（盖章）。</w:t>
            </w:r>
          </w:p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2.按照相关规定需要提交的其他材料（盖章）。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lastRenderedPageBreak/>
              <w:t>1.法定代表人身份证复印件（盖</w:t>
            </w:r>
            <w:r>
              <w:rPr>
                <w:rFonts w:ascii="宋体" w:hAnsi="宋体" w:cs="宋体" w:hint="eastAsia"/>
                <w:sz w:val="21"/>
                <w:szCs w:val="21"/>
              </w:rPr>
              <w:lastRenderedPageBreak/>
              <w:t>章）；</w:t>
            </w:r>
          </w:p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2.委托代理人证明和相关证明材料（盖章）。</w:t>
            </w:r>
          </w:p>
        </w:tc>
      </w:tr>
      <w:tr w:rsidR="00E25867" w:rsidTr="00833552">
        <w:trPr>
          <w:trHeight w:val="1240"/>
        </w:trPr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企业经营异常名录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未按规定公示有关即时信息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已经履行即时信息公示义务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1.已履行相关即时信息公示义务的证明材料（盖章）；</w:t>
            </w:r>
          </w:p>
          <w:p w:rsidR="00E25867" w:rsidRDefault="00E25867" w:rsidP="00833552">
            <w:pPr>
              <w:pStyle w:val="a3"/>
              <w:keepLines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2.按照相关规定需要提交的其他材料（盖章）。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1.法定代表人身份证复印件（盖章）；</w:t>
            </w:r>
          </w:p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2.委托代理人证明和相关证明材料（盖章）。</w:t>
            </w:r>
          </w:p>
        </w:tc>
      </w:tr>
      <w:tr w:rsidR="00E25867" w:rsidTr="00833552"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企业经营异常名录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通过登记的住所无法取得联系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（原</w:t>
            </w:r>
            <w:r>
              <w:rPr>
                <w:rFonts w:ascii="宋体" w:hAnsi="宋体" w:cs="宋体" w:hint="eastAsia"/>
              </w:rPr>
              <w:t>严重违法失信企业名单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通过登记的住所无法取得联系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依法办理住所或者经营场所变更登记，或者当事人提出通过登记的住所或者经营场所可以重新取得联系。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1.已经办理住所或者经营场所变更登记的，上传变更后的营业执照及有效租赁合同以及出租方出具的证明材料（盖章）。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2.通过登记的住所或者经营场所可以重新取得联系的，上传有效租赁合同以及出租方出具的证明材料（盖章）。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3.属于集群登记注册的，上传有效的集群登记托管合同以及托管公司出具的证明材料（盖章）。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4.按照相关规定需要提交的其他材料（盖章）。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1.法定代表人身份证复印件（盖章）；</w:t>
            </w:r>
          </w:p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2.委托代理人证明和相关证明材料（盖章）。</w:t>
            </w:r>
          </w:p>
        </w:tc>
      </w:tr>
      <w:tr w:rsidR="00E25867" w:rsidTr="00833552"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ind w:leftChars="-95" w:left="-199" w:rightChars="-110" w:right="-231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个体户经营异常状态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通过登记的住所无法</w:t>
            </w:r>
            <w:r>
              <w:rPr>
                <w:rFonts w:ascii="宋体" w:hAnsi="宋体" w:cs="宋体" w:hint="eastAsia"/>
              </w:rPr>
              <w:lastRenderedPageBreak/>
              <w:t>取得联系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依法办理住所或者经营场所变更登</w:t>
            </w:r>
            <w:r>
              <w:rPr>
                <w:rFonts w:ascii="宋体" w:hAnsi="宋体" w:cs="宋体" w:hint="eastAsia"/>
              </w:rPr>
              <w:lastRenderedPageBreak/>
              <w:t>记，或者当事人提出通过登记的住所或者经营场所可以重新取得联系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/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1.已经办理住所或者经营场所变更登记的，上传变</w:t>
            </w:r>
            <w:r>
              <w:rPr>
                <w:rFonts w:ascii="宋体" w:hAnsi="宋体" w:cs="宋体" w:hint="eastAsia"/>
              </w:rPr>
              <w:lastRenderedPageBreak/>
              <w:t>更后的营业执照及有效租赁合同以及出租方出具的证明材料。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2.通过登记的住所或者经营场所可以重新取得联系的，上传有效租赁合同以及出租方出具的证明材料。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3.按照相关规定需要提交的其他材料（盖章）。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bidi="ar"/>
              </w:rPr>
              <w:lastRenderedPageBreak/>
              <w:t>1.经营者身份证复印件（经营者签字）。</w:t>
            </w:r>
          </w:p>
          <w:p w:rsidR="00E25867" w:rsidRDefault="00E25867" w:rsidP="00833552">
            <w:pPr>
              <w:pStyle w:val="a3"/>
              <w:widowControl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bidi="ar"/>
              </w:rPr>
              <w:lastRenderedPageBreak/>
              <w:t>2.如非经营者本人办理，提交委托代理人证明和相关证明材料（经营者签字）。</w:t>
            </w:r>
          </w:p>
        </w:tc>
      </w:tr>
      <w:tr w:rsidR="00E25867" w:rsidTr="00833552"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市场监督管理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行政处罚</w:t>
            </w: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公示期满六个月，其中食品、药品、特种设备领域行政处罚信息公示期满一年，且符合以下情形：（一）已经自觉履行行政处罚决定中规定的义务；（二）已经主动消除危害后果和不良影响；（三）未因同一类违法行为再次受到市场监督管理部门行政处罚；（四）未在经营异常名录和严重</w:t>
            </w:r>
            <w:r>
              <w:rPr>
                <w:rFonts w:ascii="宋体" w:hAnsi="宋体" w:cs="宋体" w:hint="eastAsia"/>
              </w:rPr>
              <w:lastRenderedPageBreak/>
              <w:t>违法失信名单中。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√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keepLines/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已经自觉履行行政处罚决定中规定的义务的证明材料。如当事人被处以罚款的，上传罚没款缴款书。</w:t>
            </w:r>
          </w:p>
          <w:p w:rsidR="00E25867" w:rsidRDefault="00E25867" w:rsidP="00833552">
            <w:pPr>
              <w:keepLines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2.按照相关规定需要提交的其他材料。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1.已经主动消除危害后果和不良影响的证明材料。如有，上传相关凭证或文书。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2.委托代理人证明和相关证明材料（盖章、个体户由经营者签字）。</w:t>
            </w:r>
          </w:p>
        </w:tc>
      </w:tr>
      <w:tr w:rsidR="00E25867" w:rsidTr="00833552">
        <w:tc>
          <w:tcPr>
            <w:tcW w:w="2085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市场监督管理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严重违法失信名单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</w:p>
        </w:tc>
        <w:tc>
          <w:tcPr>
            <w:tcW w:w="1820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列入严重违法失信名单满一年，且符合以下情形：（一）已经自觉履行行政处罚决定中规定的义务；（二）已经主动消除危害后果和不良影响；（三）未再受到市场监督管理部门较重行政处罚。</w:t>
            </w:r>
          </w:p>
        </w:tc>
        <w:tc>
          <w:tcPr>
            <w:tcW w:w="160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772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√</w:t>
            </w:r>
          </w:p>
        </w:tc>
        <w:tc>
          <w:tcPr>
            <w:tcW w:w="2514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已经自觉履行行政处罚决定中规定的义务的证明材料。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1.如当事人被处以罚款的，上传罚没款缴款书；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2.整改自查报告；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3.</w:t>
            </w:r>
            <w:r>
              <w:rPr>
                <w:rFonts w:ascii="宋体" w:hAnsi="宋体" w:cs="宋体" w:hint="eastAsia"/>
                <w:sz w:val="21"/>
                <w:szCs w:val="21"/>
              </w:rPr>
              <w:t>按照相关规定需要提交的其他材料。</w:t>
            </w:r>
          </w:p>
        </w:tc>
        <w:tc>
          <w:tcPr>
            <w:tcW w:w="3377" w:type="dxa"/>
            <w:vAlign w:val="center"/>
          </w:tcPr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1.已经主动消除危害后果和不良影响的证明材料。如有，上传相关凭证或文书。</w:t>
            </w:r>
          </w:p>
          <w:p w:rsidR="00E25867" w:rsidRDefault="00E25867" w:rsidP="00833552">
            <w:pPr>
              <w:keepLines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2.委托代理人证明和相关证明材料（盖章、个体户由经营者签字）。</w:t>
            </w:r>
          </w:p>
        </w:tc>
      </w:tr>
    </w:tbl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ind w:firstLine="640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备注:</w:t>
      </w: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ind w:firstLine="640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①上传的材料应清晰，格式仅限图片或PDF。</w:t>
      </w: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ind w:firstLine="640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②请下载打印《信用修复申请书》《守信承诺书》空白表格。完整填写，法定代表人(负责人)签字,企业及其分公司还须并加盖公章。</w:t>
      </w: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ind w:firstLine="640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③申请人可向行政决定/行政处罚作出机关咨询或者确认需要上传的其他材料（附咨询电话）。</w:t>
      </w: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jc w:val="both"/>
        <w:rPr>
          <w:rFonts w:ascii="仿宋_GB2312" w:eastAsia="仿宋_GB2312" w:hAnsi="仿宋_GB2312" w:cs="仿宋_GB2312" w:hint="eastAsia"/>
          <w:sz w:val="32"/>
          <w:szCs w:val="32"/>
        </w:rPr>
      </w:pP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jc w:val="both"/>
        <w:rPr>
          <w:rFonts w:ascii="仿宋_GB2312" w:eastAsia="仿宋_GB2312" w:hAnsi="仿宋_GB2312" w:cs="仿宋_GB2312" w:hint="eastAsia"/>
          <w:sz w:val="32"/>
          <w:szCs w:val="32"/>
        </w:rPr>
      </w:pPr>
    </w:p>
    <w:p w:rsidR="00E25867" w:rsidRDefault="00E25867" w:rsidP="00E25867">
      <w:pPr>
        <w:pStyle w:val="a3"/>
        <w:widowControl/>
        <w:adjustRightInd w:val="0"/>
        <w:snapToGrid w:val="0"/>
        <w:spacing w:before="0" w:beforeAutospacing="0" w:after="0" w:afterAutospacing="0" w:line="560" w:lineRule="exact"/>
        <w:jc w:val="both"/>
        <w:rPr>
          <w:rFonts w:ascii="仿宋_GB2312" w:eastAsia="仿宋_GB2312" w:hAnsi="仿宋_GB2312" w:cs="仿宋_GB2312"/>
          <w:sz w:val="32"/>
          <w:szCs w:val="32"/>
        </w:rPr>
      </w:pPr>
      <w:bookmarkStart w:id="0" w:name="_GoBack"/>
      <w:bookmarkEnd w:id="0"/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b/>
          <w:bCs/>
          <w:sz w:val="32"/>
          <w:szCs w:val="32"/>
        </w:rPr>
      </w:pPr>
      <w:r>
        <w:rPr>
          <w:rFonts w:ascii="仿宋_GB2312" w:eastAsia="仿宋_GB2312" w:hAnsi="仿宋" w:hint="eastAsia"/>
          <w:b/>
          <w:bCs/>
          <w:sz w:val="32"/>
          <w:szCs w:val="32"/>
        </w:rPr>
        <w:lastRenderedPageBreak/>
        <w:t>市场监管局联系电话：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金井分局</w:t>
      </w:r>
      <w:r>
        <w:rPr>
          <w:rFonts w:ascii="仿宋_GB2312" w:eastAsia="仿宋_GB2312" w:hAnsi="仿宋" w:hint="eastAsia"/>
          <w:sz w:val="32"/>
          <w:szCs w:val="32"/>
        </w:rPr>
        <w:tab/>
        <w:t>0591-23132629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坛东分局</w:t>
      </w:r>
      <w:r>
        <w:rPr>
          <w:rFonts w:ascii="仿宋_GB2312" w:eastAsia="仿宋_GB2312" w:hAnsi="仿宋" w:hint="eastAsia"/>
          <w:sz w:val="32"/>
          <w:szCs w:val="32"/>
        </w:rPr>
        <w:tab/>
        <w:t>0591-24380023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坛西分局</w:t>
      </w:r>
      <w:r>
        <w:rPr>
          <w:rFonts w:ascii="仿宋_GB2312" w:eastAsia="仿宋_GB2312" w:hAnsi="仿宋" w:hint="eastAsia"/>
          <w:sz w:val="32"/>
          <w:szCs w:val="32"/>
        </w:rPr>
        <w:tab/>
        <w:t>0591-24312911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君山分局</w:t>
      </w:r>
      <w:r>
        <w:rPr>
          <w:rFonts w:ascii="仿宋_GB2312" w:eastAsia="仿宋_GB2312" w:hAnsi="仿宋" w:hint="eastAsia"/>
          <w:sz w:val="32"/>
          <w:szCs w:val="32"/>
        </w:rPr>
        <w:tab/>
        <w:t>0591-24345316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苏平分局</w:t>
      </w:r>
      <w:r>
        <w:rPr>
          <w:rFonts w:ascii="仿宋_GB2312" w:eastAsia="仿宋_GB2312" w:hAnsi="仿宋" w:hint="eastAsia"/>
          <w:sz w:val="32"/>
          <w:szCs w:val="32"/>
        </w:rPr>
        <w:tab/>
        <w:t>0591-24250020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信用监管处</w:t>
      </w:r>
      <w:r>
        <w:rPr>
          <w:rFonts w:ascii="仿宋_GB2312" w:eastAsia="仿宋_GB2312" w:hAnsi="仿宋" w:hint="eastAsia"/>
          <w:sz w:val="32"/>
          <w:szCs w:val="32"/>
        </w:rPr>
        <w:tab/>
        <w:t>0591-23163661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b/>
          <w:bCs/>
          <w:sz w:val="32"/>
          <w:szCs w:val="32"/>
        </w:rPr>
      </w:pPr>
      <w:r>
        <w:rPr>
          <w:rFonts w:ascii="仿宋_GB2312" w:eastAsia="仿宋_GB2312" w:hAnsi="仿宋" w:hint="eastAsia"/>
          <w:b/>
          <w:bCs/>
          <w:sz w:val="32"/>
          <w:szCs w:val="32"/>
        </w:rPr>
        <w:t>联系地址：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金井分局  平潭县北厝镇北厝村大路墘121号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坛东分局  平潭县潭城镇政府路16号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坛西分局  平潭县岚城乡中湖村岚湖庄10号1号楼</w:t>
      </w:r>
    </w:p>
    <w:p w:rsid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君山分局  平潭县流水镇流水村流水655号</w:t>
      </w:r>
    </w:p>
    <w:p w:rsidR="00E25867" w:rsidRPr="00E25867" w:rsidRDefault="00E25867" w:rsidP="00E25867">
      <w:pPr>
        <w:adjustRightInd w:val="0"/>
        <w:snapToGrid w:val="0"/>
        <w:spacing w:line="560" w:lineRule="exact"/>
        <w:ind w:firstLine="640"/>
        <w:rPr>
          <w:rFonts w:ascii="仿宋_GB2312" w:eastAsia="仿宋_GB2312" w:hAnsi="仿宋"/>
          <w:b/>
          <w:bCs/>
          <w:sz w:val="32"/>
          <w:szCs w:val="32"/>
        </w:rPr>
        <w:sectPr w:rsidR="00E25867" w:rsidRPr="00E25867">
          <w:pgSz w:w="16838" w:h="11906" w:orient="landscape"/>
          <w:pgMar w:top="1800" w:right="1440" w:bottom="1800" w:left="1440" w:header="851" w:footer="992" w:gutter="0"/>
          <w:cols w:space="720"/>
          <w:docGrid w:type="lines" w:linePitch="312"/>
        </w:sectPr>
      </w:pPr>
      <w:r>
        <w:rPr>
          <w:rFonts w:ascii="仿宋_GB2312" w:eastAsia="仿宋_GB2312" w:hAnsi="仿宋" w:hint="eastAsia"/>
          <w:sz w:val="32"/>
          <w:szCs w:val="32"/>
        </w:rPr>
        <w:t>苏平分局  平潭县苏平镇平原村官井330号</w:t>
      </w:r>
    </w:p>
    <w:p w:rsidR="009F4CE9" w:rsidRDefault="009F4CE9"/>
    <w:sectPr w:rsidR="009F4CE9" w:rsidSect="00E2586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DD1684"/>
    <w:multiLevelType w:val="singleLevel"/>
    <w:tmpl w:val="F7DD168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667"/>
    <w:rsid w:val="009F4CE9"/>
    <w:rsid w:val="00E25867"/>
    <w:rsid w:val="00F3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E2586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E25867"/>
    <w:pPr>
      <w:spacing w:before="100" w:beforeAutospacing="1" w:after="100" w:afterAutospacing="1"/>
      <w:jc w:val="left"/>
    </w:pPr>
    <w:rPr>
      <w:kern w:val="0"/>
      <w:sz w:val="24"/>
    </w:rPr>
  </w:style>
  <w:style w:type="table" w:styleId="a4">
    <w:name w:val="Table Grid"/>
    <w:basedOn w:val="a1"/>
    <w:qFormat/>
    <w:rsid w:val="00E25867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Char"/>
    <w:uiPriority w:val="99"/>
    <w:semiHidden/>
    <w:unhideWhenUsed/>
    <w:rsid w:val="00E25867"/>
    <w:pPr>
      <w:spacing w:after="120" w:line="480" w:lineRule="auto"/>
    </w:pPr>
  </w:style>
  <w:style w:type="character" w:customStyle="1" w:styleId="2Char">
    <w:name w:val="正文文本 2 Char"/>
    <w:basedOn w:val="a0"/>
    <w:link w:val="2"/>
    <w:uiPriority w:val="99"/>
    <w:semiHidden/>
    <w:rsid w:val="00E25867"/>
    <w:rPr>
      <w:rFonts w:ascii="Calibri" w:eastAsia="宋体" w:hAnsi="Calibri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E2586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E25867"/>
    <w:pPr>
      <w:spacing w:before="100" w:beforeAutospacing="1" w:after="100" w:afterAutospacing="1"/>
      <w:jc w:val="left"/>
    </w:pPr>
    <w:rPr>
      <w:kern w:val="0"/>
      <w:sz w:val="24"/>
    </w:rPr>
  </w:style>
  <w:style w:type="table" w:styleId="a4">
    <w:name w:val="Table Grid"/>
    <w:basedOn w:val="a1"/>
    <w:qFormat/>
    <w:rsid w:val="00E25867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Char"/>
    <w:uiPriority w:val="99"/>
    <w:semiHidden/>
    <w:unhideWhenUsed/>
    <w:rsid w:val="00E25867"/>
    <w:pPr>
      <w:spacing w:after="120" w:line="480" w:lineRule="auto"/>
    </w:pPr>
  </w:style>
  <w:style w:type="character" w:customStyle="1" w:styleId="2Char">
    <w:name w:val="正文文本 2 Char"/>
    <w:basedOn w:val="a0"/>
    <w:link w:val="2"/>
    <w:uiPriority w:val="99"/>
    <w:semiHidden/>
    <w:rsid w:val="00E25867"/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2023-08-24T01:17:00Z</dcterms:created>
  <dcterms:modified xsi:type="dcterms:W3CDTF">2023-08-24T01:18:00Z</dcterms:modified>
</cp:coreProperties>
</file>