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jc w:val="center"/>
        <w:rPr>
          <w:rFonts w:asciiTheme="minorHAnsi" w:hAnsiTheme="minorHAnsi" w:cstheme="minorHAnsi"/>
          <w:b/>
          <w:sz w:val="36"/>
          <w:szCs w:val="36"/>
        </w:rPr>
      </w:pPr>
      <w:r>
        <w:rPr>
          <w:rFonts w:asciiTheme="minorHAnsi" w:hAnsiTheme="minorHAnsi" w:cstheme="minorHAnsi"/>
          <w:b/>
          <w:sz w:val="36"/>
          <w:szCs w:val="36"/>
        </w:rPr>
        <w:t>委托生产协议书</w:t>
      </w:r>
    </w:p>
    <w:p>
      <w:pPr>
        <w:widowControl/>
        <w:spacing w:line="360" w:lineRule="auto"/>
        <w:jc w:val="left"/>
        <w:rPr>
          <w:rFonts w:hint="default" w:eastAsia="宋体" w:asciiTheme="minorHAnsi" w:hAnsiTheme="minorHAnsi" w:cstheme="minorHAnsi"/>
          <w:sz w:val="24"/>
          <w:lang w:val="en-US" w:eastAsia="zh-CN"/>
        </w:rPr>
      </w:pPr>
      <w:r>
        <w:rPr>
          <w:rFonts w:asciiTheme="minorHAnsi" w:hAnsiTheme="minorHAnsi" w:cstheme="minorHAnsi"/>
          <w:kern w:val="0"/>
          <w:sz w:val="24"/>
        </w:rPr>
        <w:t>甲方（委托方）：</w:t>
      </w:r>
      <w:r>
        <w:rPr>
          <w:rFonts w:hint="eastAsia" w:asciiTheme="minorHAnsi" w:hAnsiTheme="minorHAnsi" w:cstheme="minorHAnsi"/>
          <w:color w:val="000000"/>
          <w:sz w:val="24"/>
          <w:lang w:val="en-US" w:eastAsia="zh-CN"/>
        </w:rPr>
        <w:t>888888888</w:t>
      </w:r>
    </w:p>
    <w:p>
      <w:pPr>
        <w:spacing w:line="360" w:lineRule="auto"/>
        <w:rPr>
          <w:rFonts w:hint="default" w:eastAsia="宋体" w:asciiTheme="minorHAnsi" w:hAnsiTheme="minorHAnsi" w:cstheme="minorHAnsi"/>
          <w:sz w:val="24"/>
          <w:lang w:val="en-US" w:eastAsia="zh-CN"/>
        </w:rPr>
      </w:pPr>
      <w:r>
        <w:rPr>
          <w:rFonts w:asciiTheme="minorHAnsi" w:hAnsiTheme="minorHAnsi" w:cstheme="minorHAnsi"/>
          <w:kern w:val="0"/>
          <w:sz w:val="24"/>
        </w:rPr>
        <w:t>乙方（受托方）：</w:t>
      </w:r>
      <w:r>
        <w:rPr>
          <w:rFonts w:hint="eastAsia" w:asciiTheme="minorHAnsi" w:hAnsiTheme="minorHAnsi" w:cstheme="minorHAnsi"/>
          <w:sz w:val="24"/>
          <w:lang w:val="en-US" w:eastAsia="zh-CN"/>
        </w:rPr>
        <w:t>88888888888888888</w:t>
      </w:r>
      <w:bookmarkStart w:id="0" w:name="_GoBack"/>
      <w:bookmarkEnd w:id="0"/>
    </w:p>
    <w:p>
      <w:pPr>
        <w:widowControl/>
        <w:spacing w:before="156" w:beforeLines="50" w:after="156" w:afterLines="50" w:line="360" w:lineRule="auto"/>
        <w:jc w:val="left"/>
        <w:rPr>
          <w:rFonts w:asciiTheme="minorHAnsi" w:hAnsiTheme="minorHAnsi" w:cstheme="minorHAnsi"/>
          <w:kern w:val="0"/>
          <w:sz w:val="24"/>
        </w:rPr>
      </w:pPr>
      <w:r>
        <w:rPr>
          <w:rFonts w:asciiTheme="minorHAnsi" w:hAnsiTheme="minorHAnsi" w:cstheme="minorHAnsi"/>
          <w:kern w:val="0"/>
          <w:sz w:val="24"/>
        </w:rPr>
        <w:t>甲、乙双方本着真诚合作、互惠互利的原则，就有关委托加工事项达成以下协议：</w:t>
      </w:r>
    </w:p>
    <w:p>
      <w:pPr>
        <w:widowControl/>
        <w:spacing w:line="360" w:lineRule="auto"/>
        <w:jc w:val="left"/>
        <w:rPr>
          <w:rFonts w:asciiTheme="minorHAnsi" w:hAnsiTheme="minorHAnsi" w:cstheme="minorHAnsi"/>
          <w:kern w:val="0"/>
          <w:sz w:val="24"/>
        </w:rPr>
      </w:pPr>
      <w:r>
        <w:rPr>
          <w:rFonts w:asciiTheme="minorHAnsi" w:hAnsiTheme="minorHAnsi" w:cstheme="minorHAnsi"/>
          <w:kern w:val="0"/>
          <w:sz w:val="24"/>
        </w:rPr>
        <w:t>一、委托加工产品：</w:t>
      </w:r>
    </w:p>
    <w:p>
      <w:pPr>
        <w:widowControl/>
        <w:ind w:firstLine="480" w:firstLineChars="200"/>
        <w:jc w:val="left"/>
        <w:rPr>
          <w:rFonts w:hint="default" w:eastAsia="宋体" w:asciiTheme="minorHAnsi" w:hAnsiTheme="minorHAnsi" w:cstheme="minorHAnsi"/>
          <w:color w:val="000000"/>
          <w:kern w:val="0"/>
          <w:sz w:val="24"/>
          <w:szCs w:val="28"/>
          <w:lang w:val="en-US" w:eastAsia="zh-CN"/>
        </w:rPr>
      </w:pPr>
      <w:r>
        <w:rPr>
          <w:rFonts w:hint="eastAsia" w:asciiTheme="minorHAnsi" w:hAnsiTheme="minorHAnsi" w:cstheme="minorHAnsi"/>
          <w:color w:val="000000"/>
          <w:kern w:val="0"/>
          <w:sz w:val="24"/>
          <w:szCs w:val="28"/>
          <w:lang w:val="en-US" w:eastAsia="zh-CN"/>
        </w:rPr>
        <w:t>8888888888888888888</w:t>
      </w:r>
    </w:p>
    <w:p>
      <w:pPr>
        <w:widowControl/>
        <w:spacing w:line="360" w:lineRule="auto"/>
        <w:ind w:firstLine="480" w:firstLineChars="200"/>
        <w:jc w:val="left"/>
        <w:rPr>
          <w:rFonts w:asciiTheme="minorHAnsi" w:hAnsiTheme="minorHAnsi" w:cstheme="minorHAnsi"/>
          <w:kern w:val="0"/>
          <w:sz w:val="24"/>
        </w:rPr>
      </w:pPr>
      <w:r>
        <w:rPr>
          <w:rFonts w:asciiTheme="minorHAnsi" w:hAnsiTheme="minorHAnsi" w:cstheme="minorHAnsi"/>
          <w:color w:val="000000"/>
          <w:kern w:val="0"/>
          <w:sz w:val="24"/>
        </w:rPr>
        <w:t>甲乙双方一致确认并同意，以上所示型号的产品仅出售给甲方。</w:t>
      </w:r>
    </w:p>
    <w:p>
      <w:pPr>
        <w:widowControl/>
        <w:spacing w:before="100" w:beforeAutospacing="1" w:after="100" w:afterAutospacing="1" w:line="360" w:lineRule="auto"/>
        <w:jc w:val="left"/>
        <w:rPr>
          <w:rFonts w:asciiTheme="minorHAnsi" w:hAnsiTheme="minorHAnsi" w:cstheme="minorHAnsi"/>
          <w:kern w:val="0"/>
          <w:sz w:val="24"/>
        </w:rPr>
      </w:pPr>
      <w:r>
        <w:rPr>
          <w:rFonts w:asciiTheme="minorHAnsi" w:hAnsiTheme="minorHAnsi" w:cstheme="minorHAnsi"/>
          <w:kern w:val="0"/>
          <w:sz w:val="24"/>
        </w:rPr>
        <w:t>二、</w:t>
      </w:r>
      <w:r>
        <w:rPr>
          <w:rFonts w:asciiTheme="minorHAnsi" w:hAnsiTheme="minorHAnsi" w:cstheme="minorHAnsi"/>
          <w:color w:val="000000"/>
          <w:kern w:val="0"/>
          <w:sz w:val="24"/>
        </w:rPr>
        <w:t>产品的质量、规格应符相关企业标准及后续签订的补充协议、订单的要求，同时应满足国家关于同类产品相关标准和规范的要求。</w:t>
      </w:r>
    </w:p>
    <w:p>
      <w:pPr>
        <w:widowControl/>
        <w:spacing w:before="100" w:beforeAutospacing="1" w:after="100" w:afterAutospacing="1" w:line="360" w:lineRule="auto"/>
        <w:jc w:val="left"/>
        <w:rPr>
          <w:rFonts w:asciiTheme="minorHAnsi" w:hAnsiTheme="minorHAnsi" w:cstheme="minorHAnsi"/>
          <w:color w:val="000000"/>
          <w:kern w:val="0"/>
          <w:sz w:val="24"/>
        </w:rPr>
      </w:pPr>
      <w:r>
        <w:rPr>
          <w:rFonts w:asciiTheme="minorHAnsi" w:hAnsiTheme="minorHAnsi" w:cstheme="minorHAnsi"/>
          <w:kern w:val="0"/>
          <w:sz w:val="24"/>
        </w:rPr>
        <w:t>三、</w:t>
      </w:r>
      <w:r>
        <w:rPr>
          <w:rFonts w:asciiTheme="minorHAnsi" w:hAnsiTheme="minorHAnsi" w:cstheme="minorHAnsi"/>
          <w:color w:val="000000"/>
          <w:kern w:val="0"/>
          <w:sz w:val="24"/>
        </w:rPr>
        <w:t>乙方承诺其具有履行本协议所应具有的各类资质、法律要求，乙方利用自己的设计、技术、生产场地、人员及生产和检验设备完成相应型号产品的生产、检验、包装及仓储等工作，并负责采购原辅材料和包装材料。乙方配备的相关人员及设备应能确保加工产品质量的要求。</w:t>
      </w:r>
    </w:p>
    <w:p>
      <w:pPr>
        <w:widowControl/>
        <w:spacing w:before="100" w:beforeAutospacing="1" w:after="100" w:afterAutospacing="1" w:line="360" w:lineRule="auto"/>
        <w:jc w:val="left"/>
        <w:rPr>
          <w:rFonts w:asciiTheme="minorHAnsi" w:hAnsiTheme="minorHAnsi" w:cstheme="minorHAnsi"/>
          <w:color w:val="000000"/>
          <w:kern w:val="0"/>
          <w:sz w:val="24"/>
        </w:rPr>
      </w:pPr>
      <w:r>
        <w:rPr>
          <w:rFonts w:asciiTheme="minorHAnsi" w:hAnsiTheme="minorHAnsi" w:cstheme="minorHAnsi"/>
          <w:color w:val="000000"/>
          <w:kern w:val="0"/>
          <w:sz w:val="24"/>
        </w:rPr>
        <w:t>四、订单及价格</w:t>
      </w:r>
    </w:p>
    <w:p>
      <w:pPr>
        <w:widowControl/>
        <w:ind w:firstLine="566" w:firstLineChars="236"/>
        <w:jc w:val="left"/>
        <w:rPr>
          <w:rFonts w:asciiTheme="minorHAnsi" w:hAnsiTheme="minorHAnsi" w:cstheme="minorHAnsi"/>
          <w:color w:val="000000"/>
          <w:kern w:val="0"/>
          <w:sz w:val="24"/>
        </w:rPr>
      </w:pPr>
      <w:r>
        <w:rPr>
          <w:rFonts w:asciiTheme="minorHAnsi" w:hAnsiTheme="minorHAnsi" w:cstheme="minorHAnsi"/>
          <w:color w:val="000000"/>
          <w:kern w:val="0"/>
          <w:sz w:val="24"/>
        </w:rPr>
        <w:t>产品价格经双方协商后在订单中详述，此外订单中还应包括此批加工产品的型号、数量、交货日期、运输方式及交货地点。订单经双方确认后，双方按订单及本协议的约定履行。</w:t>
      </w:r>
    </w:p>
    <w:p>
      <w:pPr>
        <w:widowControl/>
        <w:spacing w:before="100" w:beforeAutospacing="1" w:after="100" w:afterAutospacing="1" w:line="360" w:lineRule="auto"/>
        <w:jc w:val="left"/>
        <w:rPr>
          <w:rFonts w:asciiTheme="minorHAnsi" w:hAnsiTheme="minorHAnsi" w:cstheme="minorHAnsi"/>
          <w:kern w:val="0"/>
          <w:sz w:val="24"/>
        </w:rPr>
      </w:pPr>
      <w:r>
        <w:rPr>
          <w:rFonts w:asciiTheme="minorHAnsi" w:hAnsiTheme="minorHAnsi" w:cstheme="minorHAnsi"/>
          <w:kern w:val="0"/>
          <w:sz w:val="24"/>
        </w:rPr>
        <w:t>五、甲方权利、义务</w:t>
      </w:r>
    </w:p>
    <w:p>
      <w:pPr>
        <w:widowControl/>
        <w:spacing w:line="360" w:lineRule="auto"/>
        <w:jc w:val="left"/>
        <w:rPr>
          <w:rFonts w:asciiTheme="minorHAnsi" w:hAnsiTheme="minorHAnsi" w:cstheme="minorHAnsi"/>
          <w:color w:val="000000"/>
          <w:kern w:val="0"/>
          <w:sz w:val="24"/>
        </w:rPr>
      </w:pPr>
      <w:r>
        <w:rPr>
          <w:rFonts w:asciiTheme="minorHAnsi" w:hAnsiTheme="minorHAnsi" w:cstheme="minorHAnsi"/>
          <w:color w:val="000000"/>
          <w:kern w:val="0"/>
          <w:sz w:val="24"/>
        </w:rPr>
        <w:t>1、负责确认产品的标签、铭牌、纸箱外包装的内容及样式，以便乙方进行加工。</w:t>
      </w:r>
    </w:p>
    <w:p>
      <w:pPr>
        <w:widowControl/>
        <w:spacing w:line="360" w:lineRule="auto"/>
        <w:jc w:val="left"/>
        <w:rPr>
          <w:rFonts w:asciiTheme="minorHAnsi" w:hAnsiTheme="minorHAnsi" w:cstheme="minorHAnsi"/>
          <w:color w:val="000000"/>
          <w:kern w:val="0"/>
          <w:sz w:val="24"/>
        </w:rPr>
      </w:pPr>
      <w:r>
        <w:rPr>
          <w:rFonts w:asciiTheme="minorHAnsi" w:hAnsiTheme="minorHAnsi" w:cstheme="minorHAnsi"/>
          <w:color w:val="000000"/>
          <w:kern w:val="0"/>
          <w:sz w:val="24"/>
        </w:rPr>
        <w:t>2、负责产品到达交货点后的卸货及之后的产品保管工作。</w:t>
      </w:r>
    </w:p>
    <w:p>
      <w:pPr>
        <w:widowControl/>
        <w:spacing w:line="360" w:lineRule="auto"/>
        <w:jc w:val="left"/>
        <w:rPr>
          <w:rFonts w:asciiTheme="minorHAnsi" w:hAnsiTheme="minorHAnsi" w:cstheme="minorHAnsi"/>
          <w:color w:val="000000"/>
          <w:kern w:val="0"/>
          <w:sz w:val="24"/>
        </w:rPr>
      </w:pPr>
      <w:r>
        <w:rPr>
          <w:rFonts w:asciiTheme="minorHAnsi" w:hAnsiTheme="minorHAnsi" w:cstheme="minorHAnsi"/>
          <w:color w:val="000000"/>
          <w:kern w:val="0"/>
          <w:sz w:val="24"/>
        </w:rPr>
        <w:t>3、甲方向乙方定购产品，按协议价格付款。</w:t>
      </w:r>
    </w:p>
    <w:p>
      <w:pPr>
        <w:widowControl/>
        <w:spacing w:after="100" w:afterAutospacing="1" w:line="360" w:lineRule="auto"/>
        <w:jc w:val="left"/>
        <w:rPr>
          <w:rFonts w:asciiTheme="minorHAnsi" w:hAnsiTheme="minorHAnsi" w:cstheme="minorHAnsi"/>
          <w:color w:val="FF0000"/>
          <w:kern w:val="0"/>
          <w:sz w:val="24"/>
        </w:rPr>
      </w:pPr>
      <w:r>
        <w:rPr>
          <w:rFonts w:asciiTheme="minorHAnsi" w:hAnsiTheme="minorHAnsi" w:cstheme="minorHAnsi"/>
          <w:color w:val="000000"/>
          <w:kern w:val="0"/>
          <w:sz w:val="24"/>
        </w:rPr>
        <w:t>4、甲方的商标图案、标识和外包装等印刷品以及其组合的知识产权均属于甲方所有，乙方不得在用于甲方产品以外的任何其他场合使用、仿冒或许可他人使用。</w:t>
      </w:r>
    </w:p>
    <w:p>
      <w:pPr>
        <w:widowControl/>
        <w:spacing w:before="100" w:beforeAutospacing="1" w:after="100" w:afterAutospacing="1" w:line="360" w:lineRule="auto"/>
        <w:jc w:val="left"/>
        <w:rPr>
          <w:rFonts w:asciiTheme="minorHAnsi" w:hAnsiTheme="minorHAnsi" w:cstheme="minorHAnsi"/>
          <w:kern w:val="0"/>
          <w:sz w:val="24"/>
        </w:rPr>
      </w:pPr>
      <w:r>
        <w:rPr>
          <w:rFonts w:asciiTheme="minorHAnsi" w:hAnsiTheme="minorHAnsi" w:cstheme="minorHAnsi"/>
          <w:kern w:val="0"/>
          <w:sz w:val="24"/>
        </w:rPr>
        <w:t>六、乙方的权利、义务</w:t>
      </w:r>
    </w:p>
    <w:p>
      <w:pPr>
        <w:widowControl/>
        <w:spacing w:before="100" w:beforeAutospacing="1" w:line="360" w:lineRule="auto"/>
        <w:jc w:val="left"/>
        <w:rPr>
          <w:rFonts w:asciiTheme="minorHAnsi" w:hAnsiTheme="minorHAnsi" w:cstheme="minorHAnsi"/>
          <w:kern w:val="0"/>
          <w:sz w:val="24"/>
        </w:rPr>
      </w:pPr>
      <w:r>
        <w:rPr>
          <w:rFonts w:asciiTheme="minorHAnsi" w:hAnsiTheme="minorHAnsi" w:cstheme="minorHAnsi"/>
          <w:kern w:val="0"/>
          <w:sz w:val="24"/>
        </w:rPr>
        <w:t>1、乙方按规定生产完成符合验收标准的产品</w:t>
      </w:r>
      <w:r>
        <w:rPr>
          <w:rFonts w:asciiTheme="minorHAnsi" w:hAnsiTheme="minorHAnsi" w:cstheme="minorHAnsi"/>
          <w:sz w:val="24"/>
        </w:rPr>
        <w:t>后，有权利向甲方要求支付双方协议好的货款；甲方未按规定支付货款的，乙方有权停止供货。在甲方逾期2个月没有按规定支付货款的，乙方有权利任意处理已生产的该订单批次的</w:t>
      </w:r>
      <w:r>
        <w:rPr>
          <w:rFonts w:asciiTheme="minorHAnsi" w:hAnsiTheme="minorHAnsi" w:cstheme="minorHAnsi"/>
          <w:kern w:val="0"/>
          <w:sz w:val="24"/>
        </w:rPr>
        <w:t>产品，且</w:t>
      </w:r>
      <w:r>
        <w:rPr>
          <w:rFonts w:asciiTheme="minorHAnsi" w:hAnsiTheme="minorHAnsi" w:cstheme="minorHAnsi"/>
          <w:sz w:val="24"/>
        </w:rPr>
        <w:t>不得继续生产。</w:t>
      </w:r>
    </w:p>
    <w:p>
      <w:pPr>
        <w:widowControl/>
        <w:spacing w:line="360" w:lineRule="auto"/>
        <w:jc w:val="left"/>
        <w:rPr>
          <w:rFonts w:asciiTheme="minorHAnsi" w:hAnsiTheme="minorHAnsi" w:cstheme="minorHAnsi"/>
          <w:sz w:val="24"/>
        </w:rPr>
      </w:pPr>
      <w:r>
        <w:rPr>
          <w:rFonts w:asciiTheme="minorHAnsi" w:hAnsiTheme="minorHAnsi" w:cstheme="minorHAnsi"/>
          <w:sz w:val="24"/>
        </w:rPr>
        <w:t>2、乙方有义务按甲方规定和标准生产</w:t>
      </w:r>
      <w:r>
        <w:rPr>
          <w:rFonts w:asciiTheme="minorHAnsi" w:hAnsiTheme="minorHAnsi" w:cstheme="minorHAnsi"/>
          <w:kern w:val="0"/>
          <w:sz w:val="24"/>
        </w:rPr>
        <w:t>，</w:t>
      </w:r>
      <w:r>
        <w:rPr>
          <w:rFonts w:asciiTheme="minorHAnsi" w:hAnsiTheme="minorHAnsi" w:cstheme="minorHAnsi"/>
          <w:sz w:val="24"/>
        </w:rPr>
        <w:t>同时需遵守保密协议。</w:t>
      </w:r>
    </w:p>
    <w:p>
      <w:pPr>
        <w:widowControl/>
        <w:spacing w:line="360" w:lineRule="auto"/>
        <w:jc w:val="left"/>
        <w:rPr>
          <w:rFonts w:asciiTheme="minorHAnsi" w:hAnsiTheme="minorHAnsi" w:cstheme="minorHAnsi"/>
          <w:sz w:val="24"/>
        </w:rPr>
      </w:pPr>
      <w:r>
        <w:rPr>
          <w:rFonts w:asciiTheme="minorHAnsi" w:hAnsiTheme="minorHAnsi" w:cstheme="minorHAnsi"/>
          <w:sz w:val="24"/>
        </w:rPr>
        <w:t>3、乙方不能在没有甲方书面授权时销售和宣传。</w:t>
      </w:r>
    </w:p>
    <w:p>
      <w:pPr>
        <w:spacing w:line="360" w:lineRule="auto"/>
        <w:rPr>
          <w:rFonts w:asciiTheme="minorHAnsi" w:hAnsiTheme="minorHAnsi" w:cstheme="minorHAnsi"/>
          <w:sz w:val="24"/>
        </w:rPr>
      </w:pPr>
      <w:r>
        <w:rPr>
          <w:rFonts w:asciiTheme="minorHAnsi" w:hAnsiTheme="minorHAnsi" w:cstheme="minorHAnsi"/>
          <w:kern w:val="0"/>
          <w:sz w:val="24"/>
        </w:rPr>
        <w:t>4、乙方在生产过程中，努力维护</w:t>
      </w:r>
      <w:r>
        <w:rPr>
          <w:rFonts w:hint="eastAsia" w:asciiTheme="minorHAnsi" w:hAnsiTheme="minorHAnsi" w:cstheme="minorHAnsi"/>
          <w:sz w:val="24"/>
          <w:lang w:val="en-US" w:eastAsia="zh-CN"/>
        </w:rPr>
        <w:t>8888</w:t>
      </w:r>
      <w:r>
        <w:rPr>
          <w:rFonts w:asciiTheme="minorHAnsi" w:hAnsiTheme="minorHAnsi" w:cstheme="minorHAnsi"/>
          <w:kern w:val="0"/>
          <w:sz w:val="24"/>
        </w:rPr>
        <w:t>在国内外的声誉，不得损害甲方的品牌形象；在生产过程中严格按照有关工艺流程（详见甲方提供的</w:t>
      </w:r>
      <w:r>
        <w:rPr>
          <w:rFonts w:asciiTheme="minorHAnsi" w:hAnsiTheme="minorHAnsi" w:cstheme="minorHAnsi"/>
          <w:sz w:val="24"/>
        </w:rPr>
        <w:t>产品材料及配方、生产工艺及简图、企业标准、说明书等相关材料）</w:t>
      </w:r>
      <w:r>
        <w:rPr>
          <w:rFonts w:asciiTheme="minorHAnsi" w:hAnsiTheme="minorHAnsi" w:cstheme="minorHAnsi"/>
          <w:kern w:val="0"/>
          <w:sz w:val="24"/>
        </w:rPr>
        <w:t>的要求，做到精益求精。</w:t>
      </w:r>
    </w:p>
    <w:p>
      <w:pPr>
        <w:widowControl/>
        <w:spacing w:after="240" w:line="360" w:lineRule="auto"/>
        <w:jc w:val="left"/>
        <w:rPr>
          <w:rFonts w:asciiTheme="minorHAnsi" w:hAnsiTheme="minorHAnsi" w:cstheme="minorHAnsi"/>
          <w:kern w:val="0"/>
          <w:sz w:val="24"/>
        </w:rPr>
      </w:pPr>
      <w:r>
        <w:rPr>
          <w:rFonts w:asciiTheme="minorHAnsi" w:hAnsiTheme="minorHAnsi" w:cstheme="minorHAnsi"/>
          <w:kern w:val="0"/>
          <w:sz w:val="24"/>
        </w:rPr>
        <w:t>5、乙方不得销售,</w:t>
      </w:r>
      <w:r>
        <w:rPr>
          <w:rFonts w:asciiTheme="minorHAnsi" w:hAnsiTheme="minorHAnsi" w:cstheme="minorHAnsi"/>
          <w:sz w:val="24"/>
        </w:rPr>
        <w:t>除非得到甲方书面许可</w:t>
      </w:r>
      <w:r>
        <w:rPr>
          <w:rFonts w:asciiTheme="minorHAnsi" w:hAnsiTheme="minorHAnsi" w:cstheme="minorHAnsi"/>
          <w:kern w:val="0"/>
          <w:sz w:val="24"/>
        </w:rPr>
        <w:t>，如有违约，甲方有权单方面终止双方协议。乙方并且无条件放弃申诉。</w:t>
      </w:r>
    </w:p>
    <w:p>
      <w:pPr>
        <w:widowControl/>
        <w:spacing w:line="360" w:lineRule="exact"/>
        <w:jc w:val="left"/>
        <w:rPr>
          <w:rFonts w:asciiTheme="minorHAnsi" w:hAnsiTheme="minorHAnsi" w:cstheme="minorHAnsi"/>
          <w:color w:val="000000"/>
          <w:kern w:val="0"/>
          <w:sz w:val="24"/>
        </w:rPr>
      </w:pPr>
      <w:r>
        <w:rPr>
          <w:rFonts w:asciiTheme="minorHAnsi" w:hAnsiTheme="minorHAnsi" w:cstheme="minorHAnsi"/>
          <w:color w:val="000000"/>
          <w:kern w:val="0"/>
          <w:sz w:val="24"/>
        </w:rPr>
        <w:t>七、双方应对签订和履行本协议过程中知悉的对方的商业信息和秘密保密，非为履行本协议之目的，不得向任何方披露。</w:t>
      </w:r>
    </w:p>
    <w:p>
      <w:pPr>
        <w:widowControl/>
        <w:spacing w:before="312" w:beforeLines="100" w:line="360" w:lineRule="exact"/>
        <w:jc w:val="left"/>
        <w:rPr>
          <w:rFonts w:asciiTheme="minorHAnsi" w:hAnsiTheme="minorHAnsi" w:cstheme="minorHAnsi"/>
          <w:color w:val="000000"/>
          <w:kern w:val="0"/>
          <w:sz w:val="24"/>
        </w:rPr>
      </w:pPr>
      <w:r>
        <w:rPr>
          <w:rFonts w:asciiTheme="minorHAnsi" w:hAnsiTheme="minorHAnsi" w:cstheme="minorHAnsi"/>
          <w:color w:val="000000"/>
          <w:kern w:val="0"/>
          <w:sz w:val="24"/>
        </w:rPr>
        <w:t>八、本协议经双方签字盖章后生效：有效期自</w:t>
      </w:r>
      <w:r>
        <w:rPr>
          <w:rFonts w:asciiTheme="minorHAnsi" w:hAnsiTheme="minorHAnsi" w:cstheme="minorHAnsi"/>
          <w:color w:val="000000"/>
          <w:kern w:val="0"/>
          <w:sz w:val="24"/>
          <w:u w:val="single"/>
        </w:rPr>
        <w:t xml:space="preserve"> 2020  </w:t>
      </w:r>
      <w:r>
        <w:rPr>
          <w:rFonts w:asciiTheme="minorHAnsi" w:hAnsiTheme="minorHAnsi" w:cstheme="minorHAnsi"/>
          <w:color w:val="000000"/>
          <w:kern w:val="0"/>
          <w:sz w:val="24"/>
        </w:rPr>
        <w:t>年</w:t>
      </w:r>
      <w:r>
        <w:rPr>
          <w:rFonts w:asciiTheme="minorHAnsi" w:hAnsiTheme="minorHAnsi" w:cstheme="minorHAnsi"/>
          <w:color w:val="000000"/>
          <w:kern w:val="0"/>
          <w:sz w:val="24"/>
          <w:u w:val="single"/>
        </w:rPr>
        <w:t xml:space="preserve"> 1 </w:t>
      </w:r>
      <w:r>
        <w:rPr>
          <w:rFonts w:asciiTheme="minorHAnsi" w:hAnsiTheme="minorHAnsi" w:cstheme="minorHAnsi"/>
          <w:color w:val="000000"/>
          <w:kern w:val="0"/>
          <w:sz w:val="24"/>
        </w:rPr>
        <w:t>月</w:t>
      </w:r>
      <w:r>
        <w:rPr>
          <w:rFonts w:asciiTheme="minorHAnsi" w:hAnsiTheme="minorHAnsi" w:cstheme="minorHAnsi"/>
          <w:color w:val="000000"/>
          <w:kern w:val="0"/>
          <w:sz w:val="24"/>
          <w:u w:val="single"/>
        </w:rPr>
        <w:t xml:space="preserve"> 1 </w:t>
      </w:r>
      <w:r>
        <w:rPr>
          <w:rFonts w:asciiTheme="minorHAnsi" w:hAnsiTheme="minorHAnsi" w:cstheme="minorHAnsi"/>
          <w:color w:val="000000"/>
          <w:kern w:val="0"/>
          <w:sz w:val="24"/>
        </w:rPr>
        <w:t>日起，至</w:t>
      </w:r>
      <w:r>
        <w:rPr>
          <w:rFonts w:asciiTheme="minorHAnsi" w:hAnsiTheme="minorHAnsi" w:cstheme="minorHAnsi"/>
          <w:color w:val="000000"/>
          <w:kern w:val="0"/>
          <w:sz w:val="24"/>
          <w:u w:val="single"/>
        </w:rPr>
        <w:t xml:space="preserve"> 2025  </w:t>
      </w:r>
      <w:r>
        <w:rPr>
          <w:rFonts w:asciiTheme="minorHAnsi" w:hAnsiTheme="minorHAnsi" w:cstheme="minorHAnsi"/>
          <w:color w:val="000000"/>
          <w:kern w:val="0"/>
          <w:sz w:val="24"/>
        </w:rPr>
        <w:t>年</w:t>
      </w:r>
      <w:r>
        <w:rPr>
          <w:rFonts w:asciiTheme="minorHAnsi" w:hAnsiTheme="minorHAnsi" w:cstheme="minorHAnsi"/>
          <w:color w:val="000000"/>
          <w:kern w:val="0"/>
          <w:sz w:val="24"/>
          <w:u w:val="single"/>
        </w:rPr>
        <w:t xml:space="preserve">  12</w:t>
      </w:r>
      <w:r>
        <w:rPr>
          <w:rFonts w:asciiTheme="minorHAnsi" w:hAnsiTheme="minorHAnsi" w:cstheme="minorHAnsi"/>
          <w:color w:val="000000"/>
          <w:kern w:val="0"/>
          <w:sz w:val="24"/>
        </w:rPr>
        <w:t>月</w:t>
      </w:r>
      <w:r>
        <w:rPr>
          <w:rFonts w:asciiTheme="minorHAnsi" w:hAnsiTheme="minorHAnsi" w:cstheme="minorHAnsi"/>
          <w:color w:val="000000"/>
          <w:kern w:val="0"/>
          <w:sz w:val="24"/>
          <w:u w:val="single"/>
        </w:rPr>
        <w:t xml:space="preserve"> 31 </w:t>
      </w:r>
      <w:r>
        <w:rPr>
          <w:rFonts w:asciiTheme="minorHAnsi" w:hAnsiTheme="minorHAnsi" w:cstheme="minorHAnsi"/>
          <w:color w:val="000000"/>
          <w:kern w:val="0"/>
          <w:sz w:val="24"/>
        </w:rPr>
        <w:t>日止。本协议附件与本协议具有同等效力。一方当事人解除本协议及附件的，应当提前100天以书面的形式通知对方。</w:t>
      </w:r>
    </w:p>
    <w:p>
      <w:pPr>
        <w:widowControl/>
        <w:spacing w:before="312" w:beforeLines="100" w:after="240" w:line="360" w:lineRule="exact"/>
        <w:jc w:val="left"/>
        <w:rPr>
          <w:rFonts w:asciiTheme="minorHAnsi" w:hAnsiTheme="minorHAnsi" w:cstheme="minorHAnsi"/>
          <w:color w:val="000000"/>
          <w:kern w:val="0"/>
          <w:sz w:val="24"/>
        </w:rPr>
      </w:pPr>
      <w:r>
        <w:rPr>
          <w:rFonts w:asciiTheme="minorHAnsi" w:hAnsiTheme="minorHAnsi" w:cstheme="minorHAnsi"/>
          <w:kern w:val="0"/>
          <w:sz w:val="24"/>
        </w:rPr>
        <w:t>九、本协定一式二份，甲、乙双方各执一份，仅供卫生批件申报使用，</w:t>
      </w:r>
      <w:r>
        <w:rPr>
          <w:rFonts w:asciiTheme="minorHAnsi" w:hAnsiTheme="minorHAnsi" w:cstheme="minorHAnsi"/>
          <w:color w:val="000000"/>
          <w:kern w:val="0"/>
          <w:sz w:val="24"/>
        </w:rPr>
        <w:t>本协议未尽事宜，双方共同协商解决。</w:t>
      </w:r>
    </w:p>
    <w:p>
      <w:pPr>
        <w:widowControl/>
        <w:spacing w:before="312" w:beforeLines="100" w:after="240" w:line="360" w:lineRule="exact"/>
        <w:jc w:val="left"/>
        <w:rPr>
          <w:rFonts w:asciiTheme="minorHAnsi" w:hAnsiTheme="minorHAnsi" w:cstheme="minorHAnsi"/>
          <w:color w:val="000000"/>
          <w:kern w:val="0"/>
          <w:sz w:val="24"/>
        </w:rPr>
      </w:pPr>
    </w:p>
    <w:p>
      <w:pPr>
        <w:widowControl/>
        <w:spacing w:line="276" w:lineRule="auto"/>
        <w:jc w:val="left"/>
        <w:rPr>
          <w:rFonts w:hint="default" w:eastAsia="宋体" w:asciiTheme="minorHAnsi" w:hAnsiTheme="minorHAnsi" w:cstheme="minorHAnsi"/>
          <w:kern w:val="0"/>
          <w:sz w:val="24"/>
          <w:lang w:val="en-US" w:eastAsia="zh-CN"/>
        </w:rPr>
      </w:pPr>
      <w:r>
        <w:rPr>
          <w:rFonts w:asciiTheme="minorHAnsi" w:hAnsiTheme="minorHAnsi" w:cstheme="minorHAnsi"/>
          <w:kern w:val="0"/>
          <w:sz w:val="24"/>
        </w:rPr>
        <w:t>甲方（盖章）：</w:t>
      </w:r>
      <w:r>
        <w:rPr>
          <w:rFonts w:hint="eastAsia" w:asciiTheme="minorHAnsi" w:hAnsiTheme="minorHAnsi" w:cstheme="minorHAnsi"/>
          <w:color w:val="000000"/>
          <w:sz w:val="24"/>
          <w:lang w:val="en-US" w:eastAsia="zh-CN"/>
        </w:rPr>
        <w:t>88888888888</w:t>
      </w:r>
    </w:p>
    <w:p>
      <w:pPr>
        <w:widowControl/>
        <w:spacing w:line="276" w:lineRule="auto"/>
        <w:jc w:val="left"/>
        <w:rPr>
          <w:rFonts w:asciiTheme="minorHAnsi" w:hAnsiTheme="minorHAnsi" w:cstheme="minorHAnsi"/>
          <w:kern w:val="0"/>
          <w:sz w:val="24"/>
        </w:rPr>
      </w:pPr>
      <w:r>
        <w:rPr>
          <w:rFonts w:asciiTheme="minorHAnsi" w:hAnsiTheme="minorHAnsi" w:cstheme="minorHAnsi"/>
          <w:kern w:val="0"/>
          <w:sz w:val="24"/>
        </w:rPr>
        <w:t>法人代表（委托人）签字：</w:t>
      </w:r>
    </w:p>
    <w:p>
      <w:pPr>
        <w:tabs>
          <w:tab w:val="left" w:pos="6300"/>
        </w:tabs>
        <w:spacing w:line="276" w:lineRule="auto"/>
        <w:ind w:right="-235"/>
        <w:rPr>
          <w:rFonts w:hint="default" w:eastAsia="宋体" w:asciiTheme="minorHAnsi" w:hAnsiTheme="minorHAnsi" w:cstheme="minorHAnsi"/>
          <w:color w:val="000000"/>
          <w:sz w:val="24"/>
          <w:lang w:val="en-US" w:eastAsia="zh-CN"/>
        </w:rPr>
      </w:pPr>
      <w:r>
        <w:rPr>
          <w:rFonts w:asciiTheme="minorHAnsi" w:hAnsiTheme="minorHAnsi" w:cstheme="minorHAnsi"/>
          <w:sz w:val="24"/>
        </w:rPr>
        <w:t>地址：</w:t>
      </w:r>
      <w:r>
        <w:rPr>
          <w:rFonts w:hint="eastAsia" w:asciiTheme="minorHAnsi" w:hAnsiTheme="minorHAnsi" w:cstheme="minorHAnsi"/>
          <w:color w:val="000000"/>
          <w:sz w:val="24"/>
          <w:lang w:val="en-US" w:eastAsia="zh-CN"/>
        </w:rPr>
        <w:t>88888888888888888888</w:t>
      </w:r>
    </w:p>
    <w:p>
      <w:pPr>
        <w:tabs>
          <w:tab w:val="left" w:pos="6300"/>
        </w:tabs>
        <w:spacing w:line="276" w:lineRule="auto"/>
        <w:ind w:right="-235"/>
        <w:rPr>
          <w:rFonts w:asciiTheme="minorHAnsi" w:hAnsiTheme="minorHAnsi" w:cstheme="minorHAnsi"/>
          <w:sz w:val="24"/>
        </w:rPr>
      </w:pPr>
      <w:r>
        <w:rPr>
          <w:rFonts w:asciiTheme="minorHAnsi" w:hAnsiTheme="minorHAnsi" w:cstheme="minorHAnsi"/>
          <w:sz w:val="24"/>
        </w:rPr>
        <w:t>日期：2020年1月10日</w:t>
      </w:r>
    </w:p>
    <w:p>
      <w:pPr>
        <w:spacing w:line="360" w:lineRule="auto"/>
        <w:ind w:right="-153"/>
        <w:rPr>
          <w:rFonts w:asciiTheme="minorHAnsi" w:hAnsiTheme="minorHAnsi" w:cstheme="minorHAnsi"/>
          <w:sz w:val="24"/>
        </w:rPr>
      </w:pPr>
    </w:p>
    <w:p>
      <w:pPr>
        <w:spacing w:line="276" w:lineRule="auto"/>
        <w:rPr>
          <w:rFonts w:asciiTheme="minorHAnsi" w:hAnsiTheme="minorHAnsi" w:cstheme="minorHAnsi"/>
          <w:sz w:val="24"/>
        </w:rPr>
      </w:pPr>
      <w:r>
        <w:rPr>
          <w:rFonts w:asciiTheme="minorHAnsi" w:hAnsiTheme="minorHAnsi" w:cstheme="minorHAnsi"/>
          <w:kern w:val="0"/>
          <w:sz w:val="24"/>
        </w:rPr>
        <w:t>乙方（盖章）</w:t>
      </w:r>
      <w:r>
        <w:rPr>
          <w:rFonts w:hint="eastAsia" w:asciiTheme="minorHAnsi" w:hAnsiTheme="minorHAnsi" w:cstheme="minorHAnsi"/>
          <w:kern w:val="0"/>
          <w:sz w:val="24"/>
          <w:lang w:val="en-US" w:eastAsia="zh-CN"/>
        </w:rPr>
        <w:t>888888888</w:t>
      </w:r>
      <w:r>
        <w:rPr>
          <w:rFonts w:asciiTheme="minorHAnsi" w:hAnsiTheme="minorHAnsi" w:cstheme="minorHAnsi"/>
          <w:sz w:val="24"/>
        </w:rPr>
        <w:t>有限公司</w:t>
      </w:r>
    </w:p>
    <w:p>
      <w:pPr>
        <w:widowControl/>
        <w:spacing w:line="276" w:lineRule="auto"/>
        <w:jc w:val="left"/>
        <w:rPr>
          <w:rFonts w:asciiTheme="minorHAnsi" w:hAnsiTheme="minorHAnsi" w:cstheme="minorHAnsi"/>
          <w:kern w:val="0"/>
          <w:sz w:val="24"/>
        </w:rPr>
      </w:pPr>
      <w:r>
        <w:rPr>
          <w:rFonts w:asciiTheme="minorHAnsi" w:hAnsiTheme="minorHAnsi" w:cstheme="minorHAnsi"/>
          <w:kern w:val="0"/>
          <w:sz w:val="24"/>
        </w:rPr>
        <w:t>法人代表（委托人）签字：</w:t>
      </w:r>
    </w:p>
    <w:p>
      <w:pPr>
        <w:widowControl/>
        <w:spacing w:line="276" w:lineRule="auto"/>
        <w:jc w:val="left"/>
        <w:rPr>
          <w:rFonts w:asciiTheme="minorHAnsi" w:hAnsiTheme="minorHAnsi" w:cstheme="minorHAnsi"/>
          <w:kern w:val="0"/>
          <w:sz w:val="24"/>
        </w:rPr>
      </w:pPr>
      <w:r>
        <w:rPr>
          <w:rFonts w:asciiTheme="minorHAnsi" w:hAnsiTheme="minorHAnsi" w:cstheme="minorHAnsi"/>
          <w:kern w:val="0"/>
          <w:sz w:val="24"/>
        </w:rPr>
        <w:t>地址：</w:t>
      </w:r>
      <w:r>
        <w:rPr>
          <w:rFonts w:hint="eastAsia" w:asciiTheme="minorHAnsi" w:hAnsiTheme="minorHAnsi" w:cstheme="minorHAnsi"/>
          <w:kern w:val="0"/>
          <w:sz w:val="24"/>
          <w:lang w:val="en-US" w:eastAsia="zh-CN"/>
        </w:rPr>
        <w:t>88888888888888888</w:t>
      </w:r>
      <w:r>
        <w:rPr>
          <w:rFonts w:asciiTheme="minorHAnsi" w:hAnsiTheme="minorHAnsi" w:cstheme="minorHAnsi"/>
          <w:kern w:val="0"/>
          <w:sz w:val="24"/>
        </w:rPr>
        <w:t>层</w:t>
      </w:r>
    </w:p>
    <w:p>
      <w:pPr>
        <w:widowControl/>
        <w:spacing w:line="276" w:lineRule="auto"/>
        <w:jc w:val="left"/>
        <w:rPr>
          <w:rFonts w:asciiTheme="minorHAnsi" w:hAnsiTheme="minorHAnsi" w:cstheme="minorHAnsi"/>
          <w:kern w:val="0"/>
          <w:sz w:val="24"/>
        </w:rPr>
      </w:pPr>
      <w:r>
        <w:rPr>
          <w:rFonts w:asciiTheme="minorHAnsi" w:hAnsiTheme="minorHAnsi" w:cstheme="minorHAnsi"/>
          <w:kern w:val="0"/>
          <w:sz w:val="24"/>
        </w:rPr>
        <w:t>日期：</w:t>
      </w:r>
      <w:r>
        <w:rPr>
          <w:rFonts w:asciiTheme="minorHAnsi" w:hAnsiTheme="minorHAnsi" w:cstheme="minorHAnsi"/>
          <w:sz w:val="24"/>
        </w:rPr>
        <w:t>2020年1月10日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B07E4"/>
    <w:rsid w:val="555B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2020-07-23T08:47:00Z</dcterms:created>
  <dc:creator>冰凌</dc:creator>
  <cp:lastModifiedBy>冰凌</cp:lastModifiedBy>
  <dcterms:modified xsi:type="dcterms:W3CDTF">2020-07-23T08:48:43Z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